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CC" w:rsidRPr="00395DCC" w:rsidRDefault="00395DCC" w:rsidP="00395DCC">
      <w:pPr>
        <w:jc w:val="center"/>
        <w:rPr>
          <w:rFonts w:ascii="Arial" w:hAnsi="Arial" w:cs="Arial"/>
          <w:b/>
          <w:sz w:val="24"/>
          <w:szCs w:val="24"/>
        </w:rPr>
      </w:pPr>
      <w:r w:rsidRPr="00395DCC">
        <w:rPr>
          <w:rFonts w:ascii="Arial" w:hAnsi="Arial" w:cs="Arial"/>
          <w:b/>
          <w:sz w:val="24"/>
          <w:szCs w:val="24"/>
        </w:rPr>
        <w:t>Lighthouse Hostel Policies &amp; Procedures</w:t>
      </w:r>
    </w:p>
    <w:p w:rsidR="00395DCC" w:rsidRPr="00395DCC" w:rsidRDefault="00395DCC" w:rsidP="00395DCC">
      <w:pPr>
        <w:jc w:val="center"/>
        <w:rPr>
          <w:rFonts w:ascii="Arial" w:hAnsi="Arial" w:cs="Arial"/>
          <w:b/>
          <w:sz w:val="24"/>
          <w:szCs w:val="24"/>
        </w:rPr>
      </w:pPr>
    </w:p>
    <w:p w:rsidR="00395DCC" w:rsidRPr="00395DCC" w:rsidRDefault="00395DCC" w:rsidP="00395DCC">
      <w:pPr>
        <w:jc w:val="center"/>
        <w:rPr>
          <w:rFonts w:ascii="Arial" w:hAnsi="Arial"/>
          <w:b/>
          <w:sz w:val="24"/>
          <w:szCs w:val="24"/>
        </w:rPr>
      </w:pPr>
      <w:r w:rsidRPr="00395DCC">
        <w:rPr>
          <w:rFonts w:ascii="Arial" w:hAnsi="Arial"/>
          <w:b/>
          <w:sz w:val="24"/>
          <w:szCs w:val="24"/>
        </w:rPr>
        <w:t>Eligibility Criteria and Referral Process</w:t>
      </w:r>
    </w:p>
    <w:p w:rsidR="00395DCC" w:rsidRPr="00395DCC" w:rsidRDefault="00395DCC" w:rsidP="00395DCC">
      <w:pPr>
        <w:jc w:val="center"/>
        <w:rPr>
          <w:rFonts w:ascii="Arial" w:hAnsi="Arial" w:cs="Arial"/>
          <w:b/>
          <w:sz w:val="24"/>
          <w:szCs w:val="24"/>
        </w:rPr>
      </w:pPr>
    </w:p>
    <w:p w:rsidR="00395DCC" w:rsidRPr="00395DCC" w:rsidRDefault="008D66CB" w:rsidP="00395DCC">
      <w:pPr>
        <w:jc w:val="center"/>
        <w:rPr>
          <w:rFonts w:ascii="Arial" w:hAnsi="Arial" w:cs="Arial"/>
          <w:b/>
          <w:sz w:val="24"/>
          <w:szCs w:val="24"/>
        </w:rPr>
      </w:pPr>
      <w:r>
        <w:rPr>
          <w:rFonts w:ascii="Arial" w:hAnsi="Arial" w:cs="Arial"/>
          <w:b/>
          <w:sz w:val="24"/>
          <w:szCs w:val="24"/>
        </w:rPr>
        <w:t>Version 4</w:t>
      </w:r>
    </w:p>
    <w:p w:rsidR="00395DCC" w:rsidRPr="00395DCC" w:rsidRDefault="00CC0116" w:rsidP="00395DCC">
      <w:pPr>
        <w:jc w:val="center"/>
        <w:rPr>
          <w:rFonts w:ascii="Arial" w:hAnsi="Arial" w:cs="Arial"/>
          <w:b/>
          <w:sz w:val="24"/>
          <w:szCs w:val="24"/>
        </w:rPr>
      </w:pPr>
      <w:r>
        <w:rPr>
          <w:rFonts w:ascii="Arial" w:hAnsi="Arial" w:cs="Arial"/>
          <w:b/>
          <w:sz w:val="24"/>
          <w:szCs w:val="24"/>
        </w:rPr>
        <w:t>22</w:t>
      </w:r>
      <w:r w:rsidRPr="00CC0116">
        <w:rPr>
          <w:rFonts w:ascii="Arial" w:hAnsi="Arial" w:cs="Arial"/>
          <w:b/>
          <w:sz w:val="24"/>
          <w:szCs w:val="24"/>
          <w:vertAlign w:val="superscript"/>
        </w:rPr>
        <w:t>nd</w:t>
      </w:r>
      <w:r>
        <w:rPr>
          <w:rFonts w:ascii="Arial" w:hAnsi="Arial" w:cs="Arial"/>
          <w:b/>
          <w:sz w:val="24"/>
          <w:szCs w:val="24"/>
        </w:rPr>
        <w:t xml:space="preserve"> </w:t>
      </w:r>
      <w:r w:rsidR="00792692">
        <w:rPr>
          <w:rFonts w:ascii="Arial" w:hAnsi="Arial" w:cs="Arial"/>
          <w:b/>
          <w:sz w:val="24"/>
          <w:szCs w:val="24"/>
        </w:rPr>
        <w:t>May 2012</w:t>
      </w:r>
    </w:p>
    <w:p w:rsidR="00395DCC" w:rsidRPr="00395DCC" w:rsidRDefault="00395DCC" w:rsidP="00395DCC">
      <w:pPr>
        <w:jc w:val="center"/>
        <w:rPr>
          <w:rFonts w:ascii="Arial" w:hAnsi="Arial" w:cs="Arial"/>
          <w:b/>
          <w:sz w:val="24"/>
          <w:szCs w:val="24"/>
        </w:rPr>
      </w:pPr>
    </w:p>
    <w:p w:rsidR="00395DCC" w:rsidRPr="00395DCC" w:rsidRDefault="00395DCC" w:rsidP="00395DCC">
      <w:pPr>
        <w:jc w:val="center"/>
        <w:rPr>
          <w:rFonts w:ascii="Arial" w:hAnsi="Arial" w:cs="Arial"/>
          <w:b/>
          <w:sz w:val="24"/>
          <w:szCs w:val="24"/>
        </w:rPr>
      </w:pPr>
      <w:r w:rsidRPr="00395DCC">
        <w:rPr>
          <w:rFonts w:ascii="Arial" w:hAnsi="Arial" w:cs="Arial"/>
          <w:b/>
          <w:sz w:val="24"/>
          <w:szCs w:val="24"/>
        </w:rPr>
        <w:t xml:space="preserve">Next Revision Date </w:t>
      </w:r>
      <w:r w:rsidR="00792692">
        <w:rPr>
          <w:rFonts w:ascii="Arial" w:hAnsi="Arial" w:cs="Arial"/>
          <w:b/>
          <w:sz w:val="24"/>
          <w:szCs w:val="24"/>
        </w:rPr>
        <w:t>May</w:t>
      </w:r>
      <w:r w:rsidRPr="00395DCC">
        <w:rPr>
          <w:rFonts w:ascii="Arial" w:hAnsi="Arial" w:cs="Arial"/>
          <w:b/>
          <w:sz w:val="24"/>
          <w:szCs w:val="24"/>
        </w:rPr>
        <w:t xml:space="preserve"> 2014</w:t>
      </w:r>
    </w:p>
    <w:p w:rsidR="00395DCC" w:rsidRDefault="00395DCC" w:rsidP="00395DCC">
      <w:pPr>
        <w:tabs>
          <w:tab w:val="center" w:pos="4513"/>
        </w:tabs>
        <w:rPr>
          <w:rFonts w:ascii="Arial" w:hAnsi="Arial" w:cs="Arial"/>
          <w:b/>
          <w:sz w:val="24"/>
          <w:szCs w:val="24"/>
        </w:rPr>
      </w:pPr>
      <w:r w:rsidRPr="00395DCC">
        <w:rPr>
          <w:rFonts w:ascii="Arial" w:hAnsi="Arial" w:cs="Arial"/>
          <w:b/>
          <w:sz w:val="24"/>
          <w:szCs w:val="24"/>
        </w:rPr>
        <w:t>Audited by</w:t>
      </w:r>
    </w:p>
    <w:p w:rsidR="00395DCC" w:rsidRPr="00395DCC" w:rsidRDefault="00395DCC" w:rsidP="00395DCC">
      <w:pPr>
        <w:rPr>
          <w:rFonts w:ascii="Arial" w:hAnsi="Arial" w:cs="Arial"/>
          <w:b/>
          <w:sz w:val="24"/>
          <w:szCs w:val="24"/>
        </w:rPr>
      </w:pPr>
      <w:r w:rsidRPr="00395DCC">
        <w:rPr>
          <w:rFonts w:ascii="Arial" w:hAnsi="Arial" w:cs="Arial"/>
          <w:b/>
          <w:sz w:val="24"/>
          <w:szCs w:val="24"/>
        </w:rPr>
        <w:t xml:space="preserve">Residents Committee </w:t>
      </w:r>
    </w:p>
    <w:p w:rsidR="00395DCC" w:rsidRPr="00395DCC" w:rsidRDefault="00395DCC" w:rsidP="00395DCC">
      <w:pPr>
        <w:rPr>
          <w:rFonts w:ascii="Arial" w:hAnsi="Arial" w:cs="Arial"/>
          <w:sz w:val="24"/>
          <w:szCs w:val="24"/>
        </w:rPr>
      </w:pPr>
    </w:p>
    <w:p w:rsidR="00395DCC" w:rsidRPr="00395DCC" w:rsidRDefault="00395DCC" w:rsidP="00395DCC">
      <w:pPr>
        <w:rPr>
          <w:rFonts w:ascii="Arial" w:hAnsi="Arial" w:cs="Arial"/>
          <w:sz w:val="24"/>
          <w:szCs w:val="24"/>
        </w:rPr>
      </w:pPr>
      <w:r w:rsidRPr="00395DCC">
        <w:rPr>
          <w:rFonts w:ascii="Arial" w:hAnsi="Arial" w:cs="Arial"/>
          <w:sz w:val="24"/>
          <w:szCs w:val="24"/>
        </w:rPr>
        <w:t>Name:</w:t>
      </w:r>
      <w:r w:rsidRPr="00395DCC">
        <w:rPr>
          <w:rFonts w:ascii="Arial" w:hAnsi="Arial" w:cs="Arial"/>
          <w:sz w:val="24"/>
          <w:szCs w:val="24"/>
        </w:rPr>
        <w:tab/>
      </w:r>
      <w:r w:rsidR="00AC3539">
        <w:rPr>
          <w:rFonts w:ascii="Arial" w:hAnsi="Arial" w:cs="Arial"/>
          <w:sz w:val="24"/>
          <w:szCs w:val="24"/>
        </w:rPr>
        <w:t xml:space="preserve"> </w:t>
      </w:r>
      <w:r w:rsidR="00D51776">
        <w:rPr>
          <w:rFonts w:ascii="Arial" w:hAnsi="Arial" w:cs="Arial"/>
          <w:sz w:val="24"/>
          <w:szCs w:val="24"/>
        </w:rPr>
        <w:t xml:space="preserve">                     </w:t>
      </w:r>
      <w:r w:rsidR="00AC3539">
        <w:rPr>
          <w:rFonts w:ascii="Arial" w:hAnsi="Arial" w:cs="Arial"/>
          <w:sz w:val="24"/>
          <w:szCs w:val="24"/>
        </w:rPr>
        <w:tab/>
      </w:r>
      <w:r w:rsidR="00AC3539">
        <w:rPr>
          <w:rFonts w:ascii="Arial" w:hAnsi="Arial" w:cs="Arial"/>
          <w:sz w:val="24"/>
          <w:szCs w:val="24"/>
        </w:rPr>
        <w:tab/>
      </w:r>
      <w:r w:rsidR="00AC3539">
        <w:rPr>
          <w:rFonts w:ascii="Arial" w:hAnsi="Arial" w:cs="Arial"/>
          <w:sz w:val="24"/>
          <w:szCs w:val="24"/>
        </w:rPr>
        <w:tab/>
      </w:r>
      <w:r w:rsidRPr="00395DCC">
        <w:rPr>
          <w:rFonts w:ascii="Arial" w:hAnsi="Arial" w:cs="Arial"/>
          <w:sz w:val="24"/>
          <w:szCs w:val="24"/>
        </w:rPr>
        <w:t>Date:</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Sig:</w:t>
      </w:r>
    </w:p>
    <w:p w:rsidR="00395DCC" w:rsidRDefault="00CC0116" w:rsidP="00395DCC">
      <w:pPr>
        <w:rPr>
          <w:rFonts w:ascii="Arial" w:hAnsi="Arial" w:cs="Arial"/>
          <w:sz w:val="24"/>
          <w:szCs w:val="24"/>
        </w:rPr>
      </w:pPr>
      <w:r w:rsidRPr="00395DCC">
        <w:rPr>
          <w:rFonts w:ascii="Arial" w:hAnsi="Arial" w:cs="Arial"/>
          <w:sz w:val="24"/>
          <w:szCs w:val="24"/>
        </w:rPr>
        <w:t>Name:</w:t>
      </w:r>
      <w:r w:rsidRPr="00395DCC">
        <w:rPr>
          <w:rFonts w:ascii="Arial" w:hAnsi="Arial" w:cs="Arial"/>
          <w:sz w:val="24"/>
          <w:szCs w:val="24"/>
        </w:rPr>
        <w:tab/>
      </w:r>
      <w:r w:rsidR="00BA6EDE">
        <w:rPr>
          <w:rFonts w:ascii="Arial" w:hAnsi="Arial" w:cs="Arial"/>
          <w:sz w:val="24"/>
          <w:szCs w:val="24"/>
        </w:rPr>
        <w:t xml:space="preserve">Stuart Burns  </w:t>
      </w:r>
      <w:r>
        <w:rPr>
          <w:rFonts w:ascii="Arial" w:hAnsi="Arial" w:cs="Arial"/>
          <w:sz w:val="24"/>
          <w:szCs w:val="24"/>
        </w:rPr>
        <w:tab/>
      </w:r>
      <w:r>
        <w:rPr>
          <w:rFonts w:ascii="Arial" w:hAnsi="Arial" w:cs="Arial"/>
          <w:sz w:val="24"/>
          <w:szCs w:val="24"/>
        </w:rPr>
        <w:tab/>
      </w:r>
      <w:r>
        <w:rPr>
          <w:rFonts w:ascii="Arial" w:hAnsi="Arial" w:cs="Arial"/>
          <w:sz w:val="24"/>
          <w:szCs w:val="24"/>
        </w:rPr>
        <w:tab/>
      </w:r>
      <w:r w:rsidRPr="00395DCC">
        <w:rPr>
          <w:rFonts w:ascii="Arial" w:hAnsi="Arial" w:cs="Arial"/>
          <w:sz w:val="24"/>
          <w:szCs w:val="24"/>
        </w:rPr>
        <w:t>Date:</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Sig:</w:t>
      </w:r>
    </w:p>
    <w:p w:rsidR="00395DCC" w:rsidRPr="00395DCC" w:rsidRDefault="00395DCC" w:rsidP="00395DCC">
      <w:pPr>
        <w:rPr>
          <w:rFonts w:ascii="Arial" w:hAnsi="Arial" w:cs="Arial"/>
          <w:sz w:val="24"/>
          <w:szCs w:val="24"/>
        </w:rPr>
      </w:pPr>
      <w:r w:rsidRPr="00395DCC">
        <w:rPr>
          <w:rFonts w:ascii="Arial" w:hAnsi="Arial" w:cs="Arial"/>
          <w:sz w:val="24"/>
          <w:szCs w:val="24"/>
        </w:rPr>
        <w:t>Name:</w:t>
      </w:r>
      <w:r w:rsidRPr="00395DCC">
        <w:rPr>
          <w:rFonts w:ascii="Arial" w:hAnsi="Arial" w:cs="Arial"/>
          <w:sz w:val="24"/>
          <w:szCs w:val="24"/>
        </w:rPr>
        <w:tab/>
      </w:r>
      <w:r w:rsidR="00D51776">
        <w:rPr>
          <w:rFonts w:ascii="Arial" w:hAnsi="Arial" w:cs="Arial"/>
          <w:sz w:val="24"/>
          <w:szCs w:val="24"/>
        </w:rPr>
        <w:t xml:space="preserve">                      </w:t>
      </w:r>
      <w:r w:rsidR="00792692">
        <w:rPr>
          <w:rFonts w:ascii="Arial" w:hAnsi="Arial" w:cs="Arial"/>
          <w:sz w:val="24"/>
          <w:szCs w:val="24"/>
        </w:rPr>
        <w:tab/>
      </w:r>
      <w:r w:rsidR="00792692">
        <w:rPr>
          <w:rFonts w:ascii="Arial" w:hAnsi="Arial" w:cs="Arial"/>
          <w:sz w:val="24"/>
          <w:szCs w:val="24"/>
        </w:rPr>
        <w:tab/>
      </w:r>
      <w:r w:rsidR="00792692">
        <w:rPr>
          <w:rFonts w:ascii="Arial" w:hAnsi="Arial" w:cs="Arial"/>
          <w:sz w:val="24"/>
          <w:szCs w:val="24"/>
        </w:rPr>
        <w:tab/>
      </w:r>
      <w:r w:rsidRPr="00395DCC">
        <w:rPr>
          <w:rFonts w:ascii="Arial" w:hAnsi="Arial" w:cs="Arial"/>
          <w:sz w:val="24"/>
          <w:szCs w:val="24"/>
        </w:rPr>
        <w:t>Date:</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Sig:</w:t>
      </w:r>
    </w:p>
    <w:p w:rsidR="00DE45E9" w:rsidRDefault="00DE45E9" w:rsidP="00DE45E9">
      <w:pPr>
        <w:rPr>
          <w:rFonts w:ascii="Arial" w:hAnsi="Arial" w:cs="Arial"/>
          <w:b/>
          <w:sz w:val="24"/>
          <w:szCs w:val="24"/>
        </w:rPr>
      </w:pPr>
    </w:p>
    <w:p w:rsidR="00DE45E9" w:rsidRPr="00395DCC" w:rsidRDefault="00DE45E9" w:rsidP="00DE45E9">
      <w:pPr>
        <w:rPr>
          <w:rFonts w:ascii="Arial" w:hAnsi="Arial" w:cs="Arial"/>
          <w:b/>
          <w:sz w:val="24"/>
          <w:szCs w:val="24"/>
        </w:rPr>
      </w:pPr>
      <w:r w:rsidRPr="00395DCC">
        <w:rPr>
          <w:rFonts w:ascii="Arial" w:hAnsi="Arial" w:cs="Arial"/>
          <w:b/>
          <w:sz w:val="24"/>
          <w:szCs w:val="24"/>
        </w:rPr>
        <w:t xml:space="preserve">Lighthouse </w:t>
      </w:r>
      <w:r>
        <w:rPr>
          <w:rFonts w:ascii="Arial" w:hAnsi="Arial" w:cs="Arial"/>
          <w:b/>
          <w:sz w:val="24"/>
          <w:szCs w:val="24"/>
        </w:rPr>
        <w:t xml:space="preserve">Staff </w:t>
      </w:r>
    </w:p>
    <w:p w:rsidR="00DE45E9" w:rsidRPr="00395DCC" w:rsidRDefault="00DE45E9" w:rsidP="00DE45E9">
      <w:pPr>
        <w:rPr>
          <w:rFonts w:ascii="Arial" w:hAnsi="Arial" w:cs="Arial"/>
          <w:sz w:val="24"/>
          <w:szCs w:val="24"/>
        </w:rPr>
      </w:pPr>
      <w:r w:rsidRPr="00395DCC">
        <w:rPr>
          <w:rFonts w:ascii="Arial" w:hAnsi="Arial" w:cs="Arial"/>
          <w:sz w:val="24"/>
          <w:szCs w:val="24"/>
        </w:rPr>
        <w:t>Name:</w:t>
      </w:r>
      <w:r w:rsidRPr="00395DCC">
        <w:rPr>
          <w:rFonts w:ascii="Arial" w:hAnsi="Arial" w:cs="Arial"/>
          <w:sz w:val="24"/>
          <w:szCs w:val="24"/>
        </w:rPr>
        <w:tab/>
      </w:r>
      <w:r>
        <w:rPr>
          <w:rFonts w:ascii="Arial" w:hAnsi="Arial" w:cs="Arial"/>
          <w:sz w:val="24"/>
          <w:szCs w:val="24"/>
        </w:rPr>
        <w:t xml:space="preserve"> David Clements</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Date:</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Sig:</w:t>
      </w:r>
    </w:p>
    <w:p w:rsidR="00DE45E9" w:rsidRPr="00395DCC" w:rsidRDefault="00DE45E9" w:rsidP="00DE45E9">
      <w:pPr>
        <w:rPr>
          <w:rFonts w:ascii="Arial" w:hAnsi="Arial" w:cs="Arial"/>
          <w:b/>
          <w:sz w:val="24"/>
          <w:szCs w:val="24"/>
        </w:rPr>
      </w:pPr>
      <w:r w:rsidRPr="00395DCC">
        <w:rPr>
          <w:rFonts w:ascii="Arial" w:hAnsi="Arial" w:cs="Arial"/>
          <w:sz w:val="24"/>
          <w:szCs w:val="24"/>
        </w:rPr>
        <w:t>Name:</w:t>
      </w:r>
      <w:r>
        <w:rPr>
          <w:rFonts w:ascii="Arial" w:hAnsi="Arial" w:cs="Arial"/>
          <w:sz w:val="24"/>
          <w:szCs w:val="24"/>
        </w:rPr>
        <w:t xml:space="preserve"> </w:t>
      </w:r>
      <w:r w:rsidR="00D11F65">
        <w:rPr>
          <w:rFonts w:ascii="Arial" w:hAnsi="Arial" w:cs="Arial"/>
          <w:sz w:val="24"/>
          <w:szCs w:val="24"/>
        </w:rPr>
        <w:t xml:space="preserve">Gavin Knox   </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Date:</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Sig:</w:t>
      </w:r>
    </w:p>
    <w:p w:rsidR="00395DCC" w:rsidRPr="00395DCC" w:rsidRDefault="00395DCC" w:rsidP="00395DCC">
      <w:pPr>
        <w:rPr>
          <w:rFonts w:ascii="Arial" w:hAnsi="Arial" w:cs="Arial"/>
          <w:b/>
          <w:sz w:val="24"/>
          <w:szCs w:val="24"/>
        </w:rPr>
      </w:pPr>
    </w:p>
    <w:p w:rsidR="00395DCC" w:rsidRPr="00395DCC" w:rsidRDefault="00395DCC" w:rsidP="00395DCC">
      <w:pPr>
        <w:rPr>
          <w:rFonts w:ascii="Arial" w:hAnsi="Arial" w:cs="Arial"/>
          <w:b/>
          <w:sz w:val="24"/>
          <w:szCs w:val="24"/>
        </w:rPr>
      </w:pPr>
      <w:r w:rsidRPr="00395DCC">
        <w:rPr>
          <w:rFonts w:ascii="Arial" w:hAnsi="Arial" w:cs="Arial"/>
          <w:b/>
          <w:sz w:val="24"/>
          <w:szCs w:val="24"/>
        </w:rPr>
        <w:t>Lighthouse Management</w:t>
      </w:r>
    </w:p>
    <w:p w:rsidR="00395DCC" w:rsidRPr="00395DCC" w:rsidRDefault="00395DCC" w:rsidP="00395DCC">
      <w:pPr>
        <w:rPr>
          <w:rFonts w:ascii="Arial" w:hAnsi="Arial" w:cs="Arial"/>
          <w:sz w:val="24"/>
          <w:szCs w:val="24"/>
        </w:rPr>
      </w:pPr>
      <w:r w:rsidRPr="00395DCC">
        <w:rPr>
          <w:rFonts w:ascii="Arial" w:hAnsi="Arial" w:cs="Arial"/>
          <w:sz w:val="24"/>
          <w:szCs w:val="24"/>
        </w:rPr>
        <w:t>Name:</w:t>
      </w:r>
      <w:r w:rsidRPr="00395DCC">
        <w:rPr>
          <w:rFonts w:ascii="Arial" w:hAnsi="Arial" w:cs="Arial"/>
          <w:sz w:val="24"/>
          <w:szCs w:val="24"/>
        </w:rPr>
        <w:tab/>
        <w:t>Mark Forsythe</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Date:</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Sig:</w:t>
      </w:r>
    </w:p>
    <w:p w:rsidR="00395DCC" w:rsidRPr="00395DCC" w:rsidRDefault="00395DCC" w:rsidP="00395DCC">
      <w:pPr>
        <w:rPr>
          <w:rFonts w:ascii="Arial" w:hAnsi="Arial" w:cs="Arial"/>
          <w:b/>
          <w:sz w:val="24"/>
          <w:szCs w:val="24"/>
        </w:rPr>
      </w:pPr>
      <w:r w:rsidRPr="00395DCC">
        <w:rPr>
          <w:rFonts w:ascii="Arial" w:hAnsi="Arial" w:cs="Arial"/>
          <w:sz w:val="24"/>
          <w:szCs w:val="24"/>
        </w:rPr>
        <w:t>Name:</w:t>
      </w:r>
      <w:r w:rsidRPr="00395DCC">
        <w:rPr>
          <w:rFonts w:ascii="Arial" w:hAnsi="Arial" w:cs="Arial"/>
          <w:sz w:val="24"/>
          <w:szCs w:val="24"/>
        </w:rPr>
        <w:tab/>
        <w:t>Louise Quinn</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Date:</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Sig:</w:t>
      </w:r>
    </w:p>
    <w:p w:rsidR="00395DCC" w:rsidRPr="00395DCC" w:rsidRDefault="00395DCC" w:rsidP="00395DCC">
      <w:pPr>
        <w:rPr>
          <w:rFonts w:ascii="Arial" w:hAnsi="Arial" w:cs="Arial"/>
          <w:b/>
          <w:sz w:val="24"/>
          <w:szCs w:val="24"/>
        </w:rPr>
      </w:pPr>
    </w:p>
    <w:p w:rsidR="00395DCC" w:rsidRPr="00395DCC" w:rsidRDefault="00395DCC" w:rsidP="00395DCC">
      <w:pPr>
        <w:rPr>
          <w:rFonts w:ascii="Arial" w:hAnsi="Arial" w:cs="Arial"/>
          <w:b/>
          <w:sz w:val="24"/>
          <w:szCs w:val="24"/>
        </w:rPr>
      </w:pPr>
      <w:r w:rsidRPr="00395DCC">
        <w:rPr>
          <w:rFonts w:ascii="Arial" w:hAnsi="Arial" w:cs="Arial"/>
          <w:b/>
          <w:sz w:val="24"/>
          <w:szCs w:val="24"/>
        </w:rPr>
        <w:t>Living Rivers Management Board</w:t>
      </w:r>
    </w:p>
    <w:p w:rsidR="00395DCC" w:rsidRPr="00395DCC" w:rsidRDefault="00395DCC" w:rsidP="00395DCC">
      <w:pPr>
        <w:rPr>
          <w:rFonts w:ascii="Arial" w:hAnsi="Arial" w:cs="Arial"/>
          <w:sz w:val="24"/>
          <w:szCs w:val="24"/>
        </w:rPr>
      </w:pPr>
      <w:r w:rsidRPr="00395DCC">
        <w:rPr>
          <w:rFonts w:ascii="Arial" w:hAnsi="Arial" w:cs="Arial"/>
          <w:sz w:val="24"/>
          <w:szCs w:val="24"/>
        </w:rPr>
        <w:t>Name:</w:t>
      </w:r>
      <w:r w:rsidRPr="00395DCC">
        <w:rPr>
          <w:rFonts w:ascii="Arial" w:hAnsi="Arial" w:cs="Arial"/>
          <w:sz w:val="24"/>
          <w:szCs w:val="24"/>
        </w:rPr>
        <w:tab/>
        <w:t>Dr Harvey Graham - Smith</w:t>
      </w:r>
      <w:r w:rsidRPr="00395DCC">
        <w:rPr>
          <w:rFonts w:ascii="Arial" w:hAnsi="Arial" w:cs="Arial"/>
          <w:sz w:val="24"/>
          <w:szCs w:val="24"/>
        </w:rPr>
        <w:tab/>
      </w:r>
      <w:r w:rsidRPr="00395DCC">
        <w:rPr>
          <w:rFonts w:ascii="Arial" w:hAnsi="Arial" w:cs="Arial"/>
          <w:sz w:val="24"/>
          <w:szCs w:val="24"/>
        </w:rPr>
        <w:tab/>
        <w:t>Date:</w:t>
      </w:r>
      <w:r w:rsidRPr="00395DCC">
        <w:rPr>
          <w:rFonts w:ascii="Arial" w:hAnsi="Arial" w:cs="Arial"/>
          <w:sz w:val="24"/>
          <w:szCs w:val="24"/>
        </w:rPr>
        <w:tab/>
      </w:r>
      <w:r w:rsidRPr="00395DCC">
        <w:rPr>
          <w:rFonts w:ascii="Arial" w:hAnsi="Arial" w:cs="Arial"/>
          <w:sz w:val="24"/>
          <w:szCs w:val="24"/>
        </w:rPr>
        <w:tab/>
      </w:r>
      <w:r w:rsidRPr="00395DCC">
        <w:rPr>
          <w:rFonts w:ascii="Arial" w:hAnsi="Arial" w:cs="Arial"/>
          <w:sz w:val="24"/>
          <w:szCs w:val="24"/>
        </w:rPr>
        <w:tab/>
        <w:t>Sig:</w:t>
      </w:r>
    </w:p>
    <w:p w:rsidR="00395DCC" w:rsidRDefault="00395DCC" w:rsidP="00AC3539">
      <w:pPr>
        <w:rPr>
          <w:rFonts w:ascii="Arial Black" w:hAnsi="Arial Black"/>
        </w:rPr>
      </w:pPr>
    </w:p>
    <w:p w:rsidR="00CE0845" w:rsidRDefault="005F4AC8" w:rsidP="005F4AC8">
      <w:pPr>
        <w:jc w:val="center"/>
        <w:rPr>
          <w:rFonts w:ascii="Arial Black" w:hAnsi="Arial Black"/>
        </w:rPr>
      </w:pPr>
      <w:r w:rsidRPr="005F4AC8">
        <w:rPr>
          <w:rFonts w:ascii="Arial Black" w:hAnsi="Arial Black"/>
        </w:rPr>
        <w:lastRenderedPageBreak/>
        <w:t xml:space="preserve">Eligibility Criteria and Referral Process </w:t>
      </w:r>
    </w:p>
    <w:p w:rsidR="005F4AC8" w:rsidRDefault="005F4AC8" w:rsidP="005F4AC8">
      <w:pPr>
        <w:jc w:val="center"/>
        <w:rPr>
          <w:rFonts w:ascii="Arial" w:hAnsi="Arial" w:cs="Arial"/>
        </w:rPr>
      </w:pPr>
      <w:r w:rsidRPr="005F4AC8">
        <w:rPr>
          <w:rFonts w:ascii="Arial Black" w:hAnsi="Arial Black" w:cs="Arial"/>
        </w:rPr>
        <w:t>Lighthouse Hostel</w:t>
      </w:r>
    </w:p>
    <w:p w:rsidR="005F4AC8" w:rsidRPr="005F4AC8" w:rsidRDefault="005F4AC8" w:rsidP="005F4AC8">
      <w:pPr>
        <w:rPr>
          <w:rFonts w:ascii="Arial Black" w:hAnsi="Arial Black"/>
        </w:rPr>
      </w:pPr>
    </w:p>
    <w:p w:rsidR="005F4AC8" w:rsidRDefault="005F4AC8" w:rsidP="005F4AC8">
      <w:pPr>
        <w:rPr>
          <w:rFonts w:ascii="Arial" w:hAnsi="Arial" w:cs="Arial"/>
        </w:rPr>
      </w:pPr>
      <w:r>
        <w:rPr>
          <w:rFonts w:ascii="Arial Black" w:hAnsi="Arial Black"/>
        </w:rPr>
        <w:t xml:space="preserve">Address:                 </w:t>
      </w:r>
      <w:r>
        <w:rPr>
          <w:rFonts w:ascii="Arial" w:hAnsi="Arial" w:cs="Arial"/>
        </w:rPr>
        <w:t>8 Linenhall Street, Ballymena, BT43 5AL.</w:t>
      </w:r>
    </w:p>
    <w:p w:rsidR="005F4AC8" w:rsidRDefault="005F4AC8" w:rsidP="005F4AC8">
      <w:pPr>
        <w:tabs>
          <w:tab w:val="left" w:pos="2977"/>
        </w:tabs>
        <w:rPr>
          <w:rFonts w:ascii="Arial" w:hAnsi="Arial" w:cs="Arial"/>
        </w:rPr>
      </w:pPr>
      <w:r>
        <w:rPr>
          <w:rFonts w:ascii="Arial Black" w:hAnsi="Arial Black"/>
        </w:rPr>
        <w:t xml:space="preserve">Contact Details:     </w:t>
      </w:r>
      <w:r w:rsidR="006B1C6D">
        <w:rPr>
          <w:rFonts w:ascii="Arial" w:hAnsi="Arial" w:cs="Arial"/>
        </w:rPr>
        <w:t>Tel</w:t>
      </w:r>
      <w:r>
        <w:rPr>
          <w:rFonts w:ascii="Arial" w:hAnsi="Arial" w:cs="Arial"/>
        </w:rPr>
        <w:t>:   028 2564 7654</w:t>
      </w:r>
    </w:p>
    <w:p w:rsidR="005F4AC8" w:rsidRDefault="005F4AC8" w:rsidP="005F4AC8">
      <w:pPr>
        <w:rPr>
          <w:rFonts w:ascii="Arial" w:hAnsi="Arial" w:cs="Arial"/>
        </w:rPr>
      </w:pPr>
      <w:r>
        <w:rPr>
          <w:rFonts w:ascii="Arial" w:hAnsi="Arial" w:cs="Arial"/>
        </w:rPr>
        <w:t xml:space="preserve">                                      Fax:  028 2563 2674</w:t>
      </w:r>
    </w:p>
    <w:p w:rsidR="005F4AC8" w:rsidRDefault="005F4AC8" w:rsidP="005F4AC8">
      <w:pPr>
        <w:tabs>
          <w:tab w:val="left" w:pos="2268"/>
        </w:tabs>
        <w:rPr>
          <w:rFonts w:ascii="Arial" w:hAnsi="Arial" w:cs="Arial"/>
        </w:rPr>
      </w:pPr>
      <w:r>
        <w:rPr>
          <w:rFonts w:ascii="Arial" w:hAnsi="Arial" w:cs="Arial"/>
        </w:rPr>
        <w:t xml:space="preserve">                                      E-Mail:</w:t>
      </w:r>
      <w:r w:rsidRPr="005F4AC8">
        <w:rPr>
          <w:rFonts w:ascii="Arial" w:hAnsi="Arial" w:cs="Arial"/>
        </w:rPr>
        <w:t xml:space="preserve"> </w:t>
      </w:r>
      <w:r w:rsidRPr="004C5249">
        <w:rPr>
          <w:rFonts w:ascii="Arial" w:hAnsi="Arial" w:cs="Arial"/>
        </w:rPr>
        <w:t>LHHcentraloffice@aol.com</w:t>
      </w:r>
    </w:p>
    <w:p w:rsidR="005F4AC8" w:rsidRDefault="005F4AC8" w:rsidP="005F4AC8">
      <w:pPr>
        <w:tabs>
          <w:tab w:val="left" w:pos="2268"/>
        </w:tabs>
        <w:rPr>
          <w:rFonts w:ascii="Arial" w:hAnsi="Arial" w:cs="Arial"/>
        </w:rPr>
      </w:pPr>
      <w:r>
        <w:rPr>
          <w:rFonts w:ascii="Arial" w:hAnsi="Arial" w:cs="Arial"/>
        </w:rPr>
        <w:t xml:space="preserve">       </w:t>
      </w:r>
      <w:r w:rsidR="00044951">
        <w:rPr>
          <w:rFonts w:ascii="Arial" w:hAnsi="Arial" w:cs="Arial"/>
        </w:rPr>
        <w:t xml:space="preserve">                               Website: </w:t>
      </w:r>
      <w:r w:rsidR="00044951" w:rsidRPr="004C5249">
        <w:rPr>
          <w:rFonts w:ascii="Arial" w:hAnsi="Arial" w:cs="Arial"/>
        </w:rPr>
        <w:t>www.lighthousehostel.org</w:t>
      </w:r>
    </w:p>
    <w:p w:rsidR="00044951" w:rsidRDefault="00044951" w:rsidP="005F4AC8">
      <w:pPr>
        <w:tabs>
          <w:tab w:val="left" w:pos="2268"/>
        </w:tabs>
        <w:rPr>
          <w:rFonts w:ascii="Arial" w:hAnsi="Arial" w:cs="Arial"/>
        </w:rPr>
      </w:pPr>
      <w:r>
        <w:rPr>
          <w:rFonts w:ascii="Arial Black" w:hAnsi="Arial Black" w:cs="Arial"/>
        </w:rPr>
        <w:t>Scheme Type:</w:t>
      </w:r>
      <w:r>
        <w:rPr>
          <w:rFonts w:ascii="Arial" w:hAnsi="Arial" w:cs="Arial"/>
        </w:rPr>
        <w:t xml:space="preserve">          Short term supported accommodation.</w:t>
      </w:r>
    </w:p>
    <w:p w:rsidR="00044951" w:rsidRDefault="00044951" w:rsidP="006B1C6D">
      <w:pPr>
        <w:tabs>
          <w:tab w:val="left" w:pos="2268"/>
        </w:tabs>
        <w:jc w:val="both"/>
        <w:rPr>
          <w:rFonts w:ascii="Arial" w:hAnsi="Arial" w:cs="Arial"/>
        </w:rPr>
      </w:pPr>
      <w:r>
        <w:rPr>
          <w:rFonts w:ascii="Arial Black" w:hAnsi="Arial Black" w:cs="Arial"/>
        </w:rPr>
        <w:t xml:space="preserve">Eligibility Criteria: </w:t>
      </w:r>
      <w:r>
        <w:rPr>
          <w:rFonts w:ascii="Arial" w:hAnsi="Arial" w:cs="Arial"/>
        </w:rPr>
        <w:t xml:space="preserve">The </w:t>
      </w:r>
      <w:proofErr w:type="gramStart"/>
      <w:r w:rsidR="00B32AC7">
        <w:rPr>
          <w:rFonts w:ascii="Arial" w:hAnsi="Arial" w:cs="Arial"/>
        </w:rPr>
        <w:t>criteria</w:t>
      </w:r>
      <w:r w:rsidR="008667E9">
        <w:rPr>
          <w:rFonts w:ascii="Arial" w:hAnsi="Arial" w:cs="Arial"/>
        </w:rPr>
        <w:t xml:space="preserve"> has</w:t>
      </w:r>
      <w:proofErr w:type="gramEnd"/>
      <w:r>
        <w:rPr>
          <w:rFonts w:ascii="Arial" w:hAnsi="Arial" w:cs="Arial"/>
        </w:rPr>
        <w:t xml:space="preserve"> been set by guidance from Living Rivers Trust and              their appointed</w:t>
      </w:r>
      <w:r w:rsidR="008667E9">
        <w:rPr>
          <w:rFonts w:ascii="Arial" w:hAnsi="Arial" w:cs="Arial"/>
        </w:rPr>
        <w:t xml:space="preserve"> ma</w:t>
      </w:r>
      <w:r w:rsidR="00B32AC7">
        <w:rPr>
          <w:rFonts w:ascii="Arial" w:hAnsi="Arial" w:cs="Arial"/>
        </w:rPr>
        <w:t>nagement committee.</w:t>
      </w:r>
      <w:r w:rsidR="006B1C6D">
        <w:rPr>
          <w:rFonts w:ascii="Arial" w:hAnsi="Arial" w:cs="Arial"/>
        </w:rPr>
        <w:t xml:space="preserve"> </w:t>
      </w:r>
      <w:r w:rsidR="00B32AC7">
        <w:rPr>
          <w:rFonts w:ascii="Arial" w:hAnsi="Arial" w:cs="Arial"/>
        </w:rPr>
        <w:t xml:space="preserve"> It takes in</w:t>
      </w:r>
      <w:r w:rsidR="008667E9">
        <w:rPr>
          <w:rFonts w:ascii="Arial" w:hAnsi="Arial" w:cs="Arial"/>
        </w:rPr>
        <w:t xml:space="preserve">to consideration the </w:t>
      </w:r>
      <w:r>
        <w:rPr>
          <w:rFonts w:ascii="Arial" w:hAnsi="Arial" w:cs="Arial"/>
        </w:rPr>
        <w:t>Lighthouse Hostel policies for Equal Opportunities, Anti-</w:t>
      </w:r>
      <w:r w:rsidR="006B1C6D">
        <w:rPr>
          <w:rFonts w:ascii="Arial" w:hAnsi="Arial" w:cs="Arial"/>
        </w:rPr>
        <w:t>D</w:t>
      </w:r>
      <w:r>
        <w:rPr>
          <w:rFonts w:ascii="Arial" w:hAnsi="Arial" w:cs="Arial"/>
        </w:rPr>
        <w:t xml:space="preserve">iscrimination, Anti-Harassment and Data </w:t>
      </w:r>
      <w:r w:rsidR="006B1C6D">
        <w:rPr>
          <w:rFonts w:ascii="Arial" w:hAnsi="Arial" w:cs="Arial"/>
        </w:rPr>
        <w:t>P</w:t>
      </w:r>
      <w:r>
        <w:rPr>
          <w:rFonts w:ascii="Arial" w:hAnsi="Arial" w:cs="Arial"/>
        </w:rPr>
        <w:t>rotection.</w:t>
      </w:r>
    </w:p>
    <w:p w:rsidR="00044951" w:rsidRDefault="00044951" w:rsidP="00044951">
      <w:pPr>
        <w:tabs>
          <w:tab w:val="left" w:pos="2268"/>
        </w:tabs>
        <w:rPr>
          <w:rFonts w:ascii="Arial Black" w:hAnsi="Arial Black" w:cs="Arial"/>
        </w:rPr>
      </w:pPr>
      <w:r>
        <w:rPr>
          <w:rFonts w:ascii="Arial Black" w:hAnsi="Arial Black" w:cs="Arial"/>
        </w:rPr>
        <w:t>Our Service Is Available To:</w:t>
      </w:r>
    </w:p>
    <w:p w:rsidR="00044951" w:rsidRPr="006B1C6D" w:rsidRDefault="00044951" w:rsidP="00044951">
      <w:pPr>
        <w:pStyle w:val="ListParagraph"/>
        <w:numPr>
          <w:ilvl w:val="0"/>
          <w:numId w:val="1"/>
        </w:numPr>
        <w:tabs>
          <w:tab w:val="left" w:pos="2268"/>
        </w:tabs>
        <w:rPr>
          <w:rFonts w:ascii="Arial Black" w:hAnsi="Arial Black" w:cs="Arial"/>
        </w:rPr>
      </w:pPr>
      <w:r>
        <w:rPr>
          <w:rFonts w:ascii="Arial" w:hAnsi="Arial" w:cs="Arial"/>
        </w:rPr>
        <w:t>Adult Males aged 18-65</w:t>
      </w:r>
      <w:r w:rsidR="008667E9">
        <w:rPr>
          <w:rFonts w:ascii="Arial" w:hAnsi="Arial" w:cs="Arial"/>
        </w:rPr>
        <w:t>:-</w:t>
      </w:r>
    </w:p>
    <w:p w:rsidR="006B1C6D" w:rsidRPr="00044951" w:rsidRDefault="006B1C6D" w:rsidP="006B1C6D">
      <w:pPr>
        <w:pStyle w:val="ListParagraph"/>
        <w:tabs>
          <w:tab w:val="left" w:pos="2268"/>
        </w:tabs>
        <w:rPr>
          <w:rFonts w:ascii="Arial Black" w:hAnsi="Arial Black" w:cs="Arial"/>
        </w:rPr>
      </w:pPr>
    </w:p>
    <w:p w:rsidR="00044951" w:rsidRPr="00CC536A" w:rsidRDefault="00CC536A" w:rsidP="006B1C6D">
      <w:pPr>
        <w:pStyle w:val="ListParagraph"/>
        <w:numPr>
          <w:ilvl w:val="1"/>
          <w:numId w:val="1"/>
        </w:numPr>
        <w:tabs>
          <w:tab w:val="left" w:pos="2268"/>
        </w:tabs>
        <w:jc w:val="both"/>
        <w:rPr>
          <w:rFonts w:ascii="Arial Black" w:hAnsi="Arial Black" w:cs="Arial"/>
        </w:rPr>
      </w:pPr>
      <w:r>
        <w:rPr>
          <w:rFonts w:ascii="Arial" w:hAnsi="Arial" w:cs="Arial"/>
        </w:rPr>
        <w:t>Who are homeless and have a current housing application</w:t>
      </w:r>
      <w:r w:rsidR="008667E9">
        <w:rPr>
          <w:rFonts w:ascii="Arial" w:hAnsi="Arial" w:cs="Arial"/>
        </w:rPr>
        <w:t>.</w:t>
      </w:r>
    </w:p>
    <w:p w:rsidR="008667E9" w:rsidRPr="008667E9" w:rsidRDefault="00CC536A" w:rsidP="006B1C6D">
      <w:pPr>
        <w:pStyle w:val="ListParagraph"/>
        <w:numPr>
          <w:ilvl w:val="1"/>
          <w:numId w:val="1"/>
        </w:numPr>
        <w:tabs>
          <w:tab w:val="left" w:pos="2268"/>
        </w:tabs>
        <w:jc w:val="both"/>
        <w:rPr>
          <w:rFonts w:ascii="Arial Black" w:hAnsi="Arial Black" w:cs="Arial"/>
        </w:rPr>
      </w:pPr>
      <w:r>
        <w:rPr>
          <w:rFonts w:ascii="Arial" w:hAnsi="Arial" w:cs="Arial"/>
        </w:rPr>
        <w:t xml:space="preserve">Who are willing to accept the support offered within the hostel and abide by terms and conditions of their licence </w:t>
      </w:r>
      <w:proofErr w:type="gramStart"/>
      <w:r>
        <w:rPr>
          <w:rFonts w:ascii="Arial" w:hAnsi="Arial" w:cs="Arial"/>
        </w:rPr>
        <w:t>agreement</w:t>
      </w:r>
      <w:r w:rsidR="008667E9">
        <w:rPr>
          <w:rFonts w:ascii="Arial" w:hAnsi="Arial" w:cs="Arial"/>
        </w:rPr>
        <w:t>.</w:t>
      </w:r>
      <w:proofErr w:type="gramEnd"/>
    </w:p>
    <w:p w:rsidR="00CC536A" w:rsidRDefault="00CC536A" w:rsidP="006B1C6D">
      <w:pPr>
        <w:pStyle w:val="ListParagraph"/>
        <w:numPr>
          <w:ilvl w:val="1"/>
          <w:numId w:val="1"/>
        </w:numPr>
        <w:tabs>
          <w:tab w:val="left" w:pos="2268"/>
        </w:tabs>
        <w:jc w:val="both"/>
        <w:rPr>
          <w:rFonts w:ascii="Arial" w:hAnsi="Arial" w:cs="Arial"/>
        </w:rPr>
      </w:pPr>
      <w:r w:rsidRPr="00CC536A">
        <w:rPr>
          <w:rFonts w:ascii="Arial" w:hAnsi="Arial" w:cs="Arial"/>
        </w:rPr>
        <w:t>Who are</w:t>
      </w:r>
      <w:r>
        <w:rPr>
          <w:rFonts w:ascii="Arial" w:hAnsi="Arial" w:cs="Arial"/>
        </w:rPr>
        <w:t xml:space="preserve"> willing to engage with and accept support from relevant agencies in relation to their</w:t>
      </w:r>
      <w:r w:rsidR="008667E9">
        <w:rPr>
          <w:rFonts w:ascii="Arial" w:hAnsi="Arial" w:cs="Arial"/>
        </w:rPr>
        <w:t xml:space="preserve"> health/social wellbeing </w:t>
      </w:r>
      <w:proofErr w:type="gramStart"/>
      <w:r w:rsidR="008667E9">
        <w:rPr>
          <w:rFonts w:ascii="Arial" w:hAnsi="Arial" w:cs="Arial"/>
        </w:rPr>
        <w:t>issues.</w:t>
      </w:r>
      <w:proofErr w:type="gramEnd"/>
    </w:p>
    <w:p w:rsidR="00CC536A" w:rsidRDefault="00CC536A" w:rsidP="006B1C6D">
      <w:pPr>
        <w:tabs>
          <w:tab w:val="left" w:pos="2268"/>
        </w:tabs>
        <w:jc w:val="both"/>
        <w:rPr>
          <w:rFonts w:ascii="Arial Black" w:hAnsi="Arial Black" w:cs="Arial"/>
        </w:rPr>
      </w:pPr>
      <w:r>
        <w:rPr>
          <w:rFonts w:ascii="Arial Black" w:hAnsi="Arial Black" w:cs="Arial"/>
        </w:rPr>
        <w:t>Exclusions:</w:t>
      </w:r>
    </w:p>
    <w:p w:rsidR="00CC536A" w:rsidRDefault="00CC536A" w:rsidP="006B1C6D">
      <w:pPr>
        <w:pStyle w:val="ListParagraph"/>
        <w:numPr>
          <w:ilvl w:val="0"/>
          <w:numId w:val="2"/>
        </w:numPr>
        <w:tabs>
          <w:tab w:val="left" w:pos="2268"/>
        </w:tabs>
        <w:jc w:val="both"/>
        <w:rPr>
          <w:rFonts w:ascii="Arial" w:hAnsi="Arial" w:cs="Arial"/>
        </w:rPr>
      </w:pPr>
      <w:r>
        <w:rPr>
          <w:rFonts w:ascii="Arial" w:hAnsi="Arial" w:cs="Arial"/>
        </w:rPr>
        <w:t>Female applicants.</w:t>
      </w:r>
    </w:p>
    <w:p w:rsidR="00CC536A" w:rsidRDefault="00CC536A" w:rsidP="006B1C6D">
      <w:pPr>
        <w:pStyle w:val="ListParagraph"/>
        <w:numPr>
          <w:ilvl w:val="0"/>
          <w:numId w:val="2"/>
        </w:numPr>
        <w:tabs>
          <w:tab w:val="left" w:pos="2268"/>
        </w:tabs>
        <w:jc w:val="both"/>
        <w:rPr>
          <w:rFonts w:ascii="Arial" w:hAnsi="Arial" w:cs="Arial"/>
        </w:rPr>
      </w:pPr>
      <w:r>
        <w:rPr>
          <w:rFonts w:ascii="Arial" w:hAnsi="Arial" w:cs="Arial"/>
        </w:rPr>
        <w:t>Young people leaving care.</w:t>
      </w:r>
    </w:p>
    <w:p w:rsidR="00CC536A" w:rsidRDefault="00CC536A" w:rsidP="006B1C6D">
      <w:pPr>
        <w:pStyle w:val="ListParagraph"/>
        <w:numPr>
          <w:ilvl w:val="0"/>
          <w:numId w:val="2"/>
        </w:numPr>
        <w:tabs>
          <w:tab w:val="left" w:pos="2268"/>
        </w:tabs>
        <w:jc w:val="both"/>
        <w:rPr>
          <w:rFonts w:ascii="Arial" w:hAnsi="Arial" w:cs="Arial"/>
        </w:rPr>
      </w:pPr>
      <w:r>
        <w:rPr>
          <w:rFonts w:ascii="Arial" w:hAnsi="Arial" w:cs="Arial"/>
        </w:rPr>
        <w:t>Males with</w:t>
      </w:r>
      <w:r w:rsidR="00F42247">
        <w:rPr>
          <w:rFonts w:ascii="Arial" w:hAnsi="Arial" w:cs="Arial"/>
        </w:rPr>
        <w:t xml:space="preserve"> a history of or convictions (current or pending) of serious violence, aggression,</w:t>
      </w:r>
      <w:r w:rsidR="00BA6EDE">
        <w:rPr>
          <w:rFonts w:ascii="Arial" w:hAnsi="Arial" w:cs="Arial"/>
        </w:rPr>
        <w:t xml:space="preserve"> schedule one</w:t>
      </w:r>
      <w:r w:rsidR="00F42247">
        <w:rPr>
          <w:rFonts w:ascii="Arial" w:hAnsi="Arial" w:cs="Arial"/>
        </w:rPr>
        <w:t xml:space="preserve"> sex offences or arson.</w:t>
      </w:r>
    </w:p>
    <w:p w:rsidR="00F42247" w:rsidRDefault="00F42247" w:rsidP="006B1C6D">
      <w:pPr>
        <w:pStyle w:val="ListParagraph"/>
        <w:numPr>
          <w:ilvl w:val="0"/>
          <w:numId w:val="2"/>
        </w:numPr>
        <w:tabs>
          <w:tab w:val="left" w:pos="2268"/>
        </w:tabs>
        <w:jc w:val="both"/>
        <w:rPr>
          <w:rFonts w:ascii="Arial" w:hAnsi="Arial" w:cs="Arial"/>
        </w:rPr>
      </w:pPr>
      <w:r>
        <w:rPr>
          <w:rFonts w:ascii="Arial" w:hAnsi="Arial" w:cs="Arial"/>
        </w:rPr>
        <w:t>Anyone who has an active tenancy elsewhere.</w:t>
      </w:r>
    </w:p>
    <w:p w:rsidR="00BF07F6" w:rsidRDefault="00BF07F6" w:rsidP="006B1C6D">
      <w:pPr>
        <w:pStyle w:val="ListParagraph"/>
        <w:numPr>
          <w:ilvl w:val="0"/>
          <w:numId w:val="2"/>
        </w:numPr>
        <w:tabs>
          <w:tab w:val="left" w:pos="2268"/>
        </w:tabs>
        <w:jc w:val="both"/>
        <w:rPr>
          <w:rFonts w:ascii="Arial" w:hAnsi="Arial" w:cs="Arial"/>
        </w:rPr>
      </w:pPr>
      <w:r>
        <w:rPr>
          <w:rFonts w:ascii="Arial" w:hAnsi="Arial" w:cs="Arial"/>
        </w:rPr>
        <w:t>Those who are not entitled to social security benefits or are currently not claiming or are unwilling to claim benefits and have no other means of income to pay service charge and rent.</w:t>
      </w:r>
    </w:p>
    <w:p w:rsidR="004806FD" w:rsidRDefault="00F42247" w:rsidP="006B1C6D">
      <w:pPr>
        <w:tabs>
          <w:tab w:val="left" w:pos="2268"/>
        </w:tabs>
        <w:jc w:val="both"/>
        <w:rPr>
          <w:rFonts w:ascii="Arial" w:hAnsi="Arial" w:cs="Arial"/>
        </w:rPr>
      </w:pPr>
      <w:r>
        <w:rPr>
          <w:rFonts w:ascii="Arial" w:hAnsi="Arial" w:cs="Arial"/>
        </w:rPr>
        <w:t>Please note that when assessing an applicant we will consider our current client group to ensure there are no risks to them</w:t>
      </w:r>
      <w:r w:rsidR="00DB413B">
        <w:rPr>
          <w:rFonts w:ascii="Arial" w:hAnsi="Arial" w:cs="Arial"/>
        </w:rPr>
        <w:t>.</w:t>
      </w:r>
    </w:p>
    <w:p w:rsidR="004806FD" w:rsidRPr="008667E9" w:rsidRDefault="008667E9" w:rsidP="006B1C6D">
      <w:pPr>
        <w:tabs>
          <w:tab w:val="left" w:pos="2268"/>
        </w:tabs>
        <w:jc w:val="both"/>
        <w:rPr>
          <w:rFonts w:ascii="Arial" w:hAnsi="Arial" w:cs="Arial"/>
        </w:rPr>
      </w:pPr>
      <w:r w:rsidRPr="008667E9">
        <w:rPr>
          <w:rFonts w:ascii="Arial" w:hAnsi="Arial" w:cs="Arial"/>
        </w:rPr>
        <w:t>Self referrals and referrals from other agencies will be signposted to their local NIHE office.</w:t>
      </w:r>
    </w:p>
    <w:p w:rsidR="00CC0116" w:rsidRDefault="00CC0116" w:rsidP="006B1C6D">
      <w:pPr>
        <w:tabs>
          <w:tab w:val="left" w:pos="2268"/>
        </w:tabs>
        <w:jc w:val="both"/>
        <w:rPr>
          <w:rFonts w:ascii="Arial Black" w:hAnsi="Arial Black" w:cs="Arial"/>
        </w:rPr>
      </w:pPr>
    </w:p>
    <w:p w:rsidR="004806FD" w:rsidRDefault="004806FD" w:rsidP="006B1C6D">
      <w:pPr>
        <w:tabs>
          <w:tab w:val="left" w:pos="2268"/>
        </w:tabs>
        <w:jc w:val="both"/>
        <w:rPr>
          <w:rFonts w:ascii="Arial" w:hAnsi="Arial" w:cs="Arial"/>
        </w:rPr>
      </w:pPr>
      <w:r>
        <w:rPr>
          <w:rFonts w:ascii="Arial Black" w:hAnsi="Arial Black" w:cs="Arial"/>
        </w:rPr>
        <w:lastRenderedPageBreak/>
        <w:t xml:space="preserve">Referrals: </w:t>
      </w:r>
      <w:r>
        <w:rPr>
          <w:rFonts w:ascii="Arial" w:hAnsi="Arial" w:cs="Arial"/>
        </w:rPr>
        <w:t xml:space="preserve">Referrals are </w:t>
      </w:r>
      <w:r w:rsidR="00CC0116">
        <w:rPr>
          <w:rFonts w:ascii="Arial" w:hAnsi="Arial" w:cs="Arial"/>
        </w:rPr>
        <w:t xml:space="preserve">only </w:t>
      </w:r>
      <w:r>
        <w:rPr>
          <w:rFonts w:ascii="Arial" w:hAnsi="Arial" w:cs="Arial"/>
        </w:rPr>
        <w:t>accepted from NIH</w:t>
      </w:r>
      <w:r w:rsidR="00CC0116">
        <w:rPr>
          <w:rFonts w:ascii="Arial" w:hAnsi="Arial" w:cs="Arial"/>
        </w:rPr>
        <w:t>E offices.</w:t>
      </w:r>
    </w:p>
    <w:p w:rsidR="004806FD" w:rsidRDefault="004806FD" w:rsidP="00F42247">
      <w:pPr>
        <w:tabs>
          <w:tab w:val="left" w:pos="2268"/>
        </w:tabs>
        <w:rPr>
          <w:rFonts w:ascii="Arial" w:hAnsi="Arial" w:cs="Arial"/>
        </w:rPr>
      </w:pPr>
      <w:r>
        <w:rPr>
          <w:rFonts w:ascii="Arial Black" w:hAnsi="Arial Black" w:cs="Arial"/>
        </w:rPr>
        <w:t xml:space="preserve">Referral Exclusions: </w:t>
      </w:r>
    </w:p>
    <w:p w:rsidR="00821F64" w:rsidRDefault="00821F64" w:rsidP="00821F64">
      <w:pPr>
        <w:pStyle w:val="ListParagraph"/>
        <w:numPr>
          <w:ilvl w:val="0"/>
          <w:numId w:val="3"/>
        </w:numPr>
        <w:tabs>
          <w:tab w:val="left" w:pos="2268"/>
        </w:tabs>
        <w:rPr>
          <w:rFonts w:ascii="Arial" w:hAnsi="Arial" w:cs="Arial"/>
        </w:rPr>
      </w:pPr>
      <w:r>
        <w:rPr>
          <w:rFonts w:ascii="Arial" w:hAnsi="Arial" w:cs="Arial"/>
        </w:rPr>
        <w:t>Self referrals</w:t>
      </w:r>
    </w:p>
    <w:p w:rsidR="00821F64" w:rsidRDefault="00821F64" w:rsidP="00821F64">
      <w:pPr>
        <w:pStyle w:val="ListParagraph"/>
        <w:numPr>
          <w:ilvl w:val="0"/>
          <w:numId w:val="3"/>
        </w:numPr>
        <w:tabs>
          <w:tab w:val="left" w:pos="2268"/>
        </w:tabs>
        <w:rPr>
          <w:rFonts w:ascii="Arial" w:hAnsi="Arial" w:cs="Arial"/>
        </w:rPr>
      </w:pPr>
      <w:r>
        <w:rPr>
          <w:rFonts w:ascii="Arial" w:hAnsi="Arial" w:cs="Arial"/>
        </w:rPr>
        <w:t>Other agency referrals</w:t>
      </w:r>
    </w:p>
    <w:p w:rsidR="00821F64" w:rsidRDefault="00821F64" w:rsidP="00821F64">
      <w:pPr>
        <w:tabs>
          <w:tab w:val="left" w:pos="2268"/>
        </w:tabs>
        <w:rPr>
          <w:rFonts w:ascii="Arial Black" w:hAnsi="Arial Black" w:cs="Arial"/>
        </w:rPr>
      </w:pPr>
      <w:r>
        <w:rPr>
          <w:rFonts w:ascii="Arial Black" w:hAnsi="Arial Black" w:cs="Arial"/>
        </w:rPr>
        <w:t>Referral Process:</w:t>
      </w:r>
    </w:p>
    <w:p w:rsidR="00821F64" w:rsidRDefault="00821F64" w:rsidP="006B1C6D">
      <w:pPr>
        <w:pStyle w:val="ListParagraph"/>
        <w:numPr>
          <w:ilvl w:val="0"/>
          <w:numId w:val="5"/>
        </w:numPr>
        <w:tabs>
          <w:tab w:val="left" w:pos="2268"/>
        </w:tabs>
        <w:jc w:val="both"/>
        <w:rPr>
          <w:rFonts w:ascii="Arial" w:hAnsi="Arial" w:cs="Arial"/>
        </w:rPr>
      </w:pPr>
      <w:r>
        <w:rPr>
          <w:rFonts w:ascii="Arial" w:hAnsi="Arial" w:cs="Arial"/>
        </w:rPr>
        <w:t xml:space="preserve">Referrals are made to the hostel direct from the NIHE between the hours of 9.30am and </w:t>
      </w:r>
      <w:r w:rsidR="00CC3644">
        <w:rPr>
          <w:rFonts w:ascii="Arial" w:hAnsi="Arial" w:cs="Arial"/>
        </w:rPr>
        <w:t>3</w:t>
      </w:r>
      <w:r w:rsidR="00C36E74">
        <w:rPr>
          <w:rFonts w:ascii="Arial" w:hAnsi="Arial" w:cs="Arial"/>
        </w:rPr>
        <w:t>.30</w:t>
      </w:r>
      <w:r w:rsidR="00CC3644">
        <w:rPr>
          <w:rFonts w:ascii="Arial" w:hAnsi="Arial" w:cs="Arial"/>
        </w:rPr>
        <w:t>pm</w:t>
      </w:r>
      <w:r w:rsidR="00BB5039">
        <w:rPr>
          <w:rFonts w:ascii="Arial" w:hAnsi="Arial" w:cs="Arial"/>
        </w:rPr>
        <w:t>, Monday to Friday</w:t>
      </w:r>
      <w:r w:rsidR="00CC3644">
        <w:rPr>
          <w:rFonts w:ascii="Arial" w:hAnsi="Arial" w:cs="Arial"/>
        </w:rPr>
        <w:t xml:space="preserve">; this is completed via telephone and </w:t>
      </w:r>
      <w:r w:rsidR="00C36E74">
        <w:rPr>
          <w:rFonts w:ascii="Arial" w:hAnsi="Arial" w:cs="Arial"/>
        </w:rPr>
        <w:t xml:space="preserve">completion of a referral </w:t>
      </w:r>
      <w:r w:rsidR="006365D8">
        <w:rPr>
          <w:rFonts w:ascii="Arial" w:hAnsi="Arial" w:cs="Arial"/>
        </w:rPr>
        <w:t xml:space="preserve">and risk assessment </w:t>
      </w:r>
      <w:r w:rsidR="00C36E74">
        <w:rPr>
          <w:rFonts w:ascii="Arial" w:hAnsi="Arial" w:cs="Arial"/>
        </w:rPr>
        <w:t>form by NIHE staff forwarded by email to the Lighthouse</w:t>
      </w:r>
      <w:r w:rsidR="00CC3644">
        <w:rPr>
          <w:rFonts w:ascii="Arial" w:hAnsi="Arial" w:cs="Arial"/>
        </w:rPr>
        <w:t>.</w:t>
      </w:r>
    </w:p>
    <w:p w:rsidR="00821F64" w:rsidRDefault="00CC3644" w:rsidP="006B1C6D">
      <w:pPr>
        <w:pStyle w:val="ListParagraph"/>
        <w:numPr>
          <w:ilvl w:val="0"/>
          <w:numId w:val="5"/>
        </w:numPr>
        <w:tabs>
          <w:tab w:val="left" w:pos="2268"/>
        </w:tabs>
        <w:jc w:val="both"/>
        <w:rPr>
          <w:rFonts w:ascii="Arial" w:hAnsi="Arial" w:cs="Arial"/>
        </w:rPr>
      </w:pPr>
      <w:r>
        <w:rPr>
          <w:rFonts w:ascii="Arial" w:hAnsi="Arial" w:cs="Arial"/>
        </w:rPr>
        <w:t>Once a referral is received from the NIHE</w:t>
      </w:r>
      <w:r w:rsidR="008667E9">
        <w:rPr>
          <w:rFonts w:ascii="Arial" w:hAnsi="Arial" w:cs="Arial"/>
        </w:rPr>
        <w:t>,</w:t>
      </w:r>
      <w:r>
        <w:rPr>
          <w:rFonts w:ascii="Arial" w:hAnsi="Arial" w:cs="Arial"/>
        </w:rPr>
        <w:t xml:space="preserve"> if there is availability the applicant will be invited to the hostel for an interview.</w:t>
      </w:r>
    </w:p>
    <w:p w:rsidR="00CC3644" w:rsidRDefault="00CC3644" w:rsidP="006B1C6D">
      <w:pPr>
        <w:pStyle w:val="ListParagraph"/>
        <w:numPr>
          <w:ilvl w:val="0"/>
          <w:numId w:val="5"/>
        </w:numPr>
        <w:tabs>
          <w:tab w:val="left" w:pos="2268"/>
        </w:tabs>
        <w:jc w:val="both"/>
        <w:rPr>
          <w:rFonts w:ascii="Arial" w:hAnsi="Arial" w:cs="Arial"/>
        </w:rPr>
      </w:pPr>
      <w:r>
        <w:rPr>
          <w:rFonts w:ascii="Arial" w:hAnsi="Arial" w:cs="Arial"/>
        </w:rPr>
        <w:t xml:space="preserve">During the interview an initial needs and risk assessment will be completed. With the applicants permission other agencies with </w:t>
      </w:r>
      <w:proofErr w:type="gramStart"/>
      <w:r w:rsidR="008667E9">
        <w:rPr>
          <w:rFonts w:ascii="Arial" w:hAnsi="Arial" w:cs="Arial"/>
        </w:rPr>
        <w:t>whom</w:t>
      </w:r>
      <w:proofErr w:type="gramEnd"/>
      <w:r>
        <w:rPr>
          <w:rFonts w:ascii="Arial" w:hAnsi="Arial" w:cs="Arial"/>
        </w:rPr>
        <w:t xml:space="preserve"> they have had contact</w:t>
      </w:r>
      <w:r w:rsidR="008667E9">
        <w:rPr>
          <w:rFonts w:ascii="Arial" w:hAnsi="Arial" w:cs="Arial"/>
        </w:rPr>
        <w:t xml:space="preserve"> with</w:t>
      </w:r>
      <w:r>
        <w:rPr>
          <w:rFonts w:ascii="Arial" w:hAnsi="Arial" w:cs="Arial"/>
        </w:rPr>
        <w:t xml:space="preserve"> will be contacted for background information pertaining to risk.</w:t>
      </w:r>
    </w:p>
    <w:p w:rsidR="00CC3644" w:rsidRDefault="00CC3644" w:rsidP="006B1C6D">
      <w:pPr>
        <w:pStyle w:val="ListParagraph"/>
        <w:numPr>
          <w:ilvl w:val="0"/>
          <w:numId w:val="5"/>
        </w:numPr>
        <w:tabs>
          <w:tab w:val="left" w:pos="2268"/>
        </w:tabs>
        <w:jc w:val="both"/>
        <w:rPr>
          <w:rFonts w:ascii="Arial" w:hAnsi="Arial" w:cs="Arial"/>
        </w:rPr>
      </w:pPr>
      <w:r>
        <w:rPr>
          <w:rFonts w:ascii="Arial" w:hAnsi="Arial" w:cs="Arial"/>
        </w:rPr>
        <w:t>If the applicant has resided in the Lighthouse previously their file will be referred to for relevant information pertaining to risk</w:t>
      </w:r>
      <w:r w:rsidR="00BB5039">
        <w:rPr>
          <w:rFonts w:ascii="Arial" w:hAnsi="Arial" w:cs="Arial"/>
        </w:rPr>
        <w:t>, e.g. history of violence when under the influence or debt</w:t>
      </w:r>
      <w:r w:rsidR="00871DC3">
        <w:rPr>
          <w:rFonts w:ascii="Arial" w:hAnsi="Arial" w:cs="Arial"/>
        </w:rPr>
        <w:t xml:space="preserve"> management issues</w:t>
      </w:r>
      <w:r w:rsidR="00BB5039">
        <w:rPr>
          <w:rFonts w:ascii="Arial" w:hAnsi="Arial" w:cs="Arial"/>
        </w:rPr>
        <w:t>. T</w:t>
      </w:r>
      <w:r>
        <w:rPr>
          <w:rFonts w:ascii="Arial" w:hAnsi="Arial" w:cs="Arial"/>
        </w:rPr>
        <w:t>his information will be considered in their application before an offer of accommodation i</w:t>
      </w:r>
      <w:r w:rsidR="00BB5039">
        <w:rPr>
          <w:rFonts w:ascii="Arial" w:hAnsi="Arial" w:cs="Arial"/>
        </w:rPr>
        <w:t xml:space="preserve">s made and may lead to conditions of stay being set in place to minimise risk such as a drinks ban or the applicant being placed on the debt </w:t>
      </w:r>
      <w:r w:rsidR="00871DC3">
        <w:rPr>
          <w:rFonts w:ascii="Arial" w:hAnsi="Arial" w:cs="Arial"/>
        </w:rPr>
        <w:t xml:space="preserve">management </w:t>
      </w:r>
      <w:r w:rsidR="00BB5039">
        <w:rPr>
          <w:rFonts w:ascii="Arial" w:hAnsi="Arial" w:cs="Arial"/>
        </w:rPr>
        <w:t>policy.</w:t>
      </w:r>
    </w:p>
    <w:p w:rsidR="00CC3644" w:rsidRDefault="00A71489" w:rsidP="006B1C6D">
      <w:pPr>
        <w:pStyle w:val="ListParagraph"/>
        <w:numPr>
          <w:ilvl w:val="0"/>
          <w:numId w:val="5"/>
        </w:numPr>
        <w:tabs>
          <w:tab w:val="left" w:pos="2268"/>
        </w:tabs>
        <w:jc w:val="both"/>
        <w:rPr>
          <w:rFonts w:ascii="Arial" w:hAnsi="Arial" w:cs="Arial"/>
        </w:rPr>
      </w:pPr>
      <w:r>
        <w:rPr>
          <w:rFonts w:ascii="Arial" w:hAnsi="Arial" w:cs="Arial"/>
        </w:rPr>
        <w:t>Unsuccessful applicants will be referred back to the NIHE before 4.30pm so as they can obtain accommodation for them. The reason for non acceptance will be provided both verbally and in writing to the applicant and a copy</w:t>
      </w:r>
      <w:r w:rsidR="008667E9">
        <w:rPr>
          <w:rFonts w:ascii="Arial" w:hAnsi="Arial" w:cs="Arial"/>
        </w:rPr>
        <w:t xml:space="preserve"> kept on file</w:t>
      </w:r>
      <w:r w:rsidR="00BF07F6">
        <w:rPr>
          <w:rFonts w:ascii="Arial" w:hAnsi="Arial" w:cs="Arial"/>
        </w:rPr>
        <w:t xml:space="preserve"> by the Lighthouse</w:t>
      </w:r>
      <w:r w:rsidR="006B21BD">
        <w:rPr>
          <w:rFonts w:ascii="Arial" w:hAnsi="Arial" w:cs="Arial"/>
        </w:rPr>
        <w:t>.</w:t>
      </w:r>
      <w:r>
        <w:rPr>
          <w:rFonts w:ascii="Arial" w:hAnsi="Arial" w:cs="Arial"/>
        </w:rPr>
        <w:t xml:space="preserve"> </w:t>
      </w:r>
    </w:p>
    <w:p w:rsidR="00A71489" w:rsidRDefault="00A71489" w:rsidP="006B1C6D">
      <w:pPr>
        <w:pStyle w:val="ListParagraph"/>
        <w:numPr>
          <w:ilvl w:val="0"/>
          <w:numId w:val="5"/>
        </w:numPr>
        <w:tabs>
          <w:tab w:val="left" w:pos="2268"/>
        </w:tabs>
        <w:jc w:val="both"/>
        <w:rPr>
          <w:rFonts w:ascii="Arial" w:hAnsi="Arial" w:cs="Arial"/>
        </w:rPr>
      </w:pPr>
      <w:r>
        <w:rPr>
          <w:rFonts w:ascii="Arial" w:hAnsi="Arial" w:cs="Arial"/>
        </w:rPr>
        <w:t>If an applicant is successful they will be inducted by staff and begin their support process.</w:t>
      </w:r>
    </w:p>
    <w:p w:rsidR="00A71489" w:rsidRDefault="00A71489" w:rsidP="00A71489">
      <w:pPr>
        <w:tabs>
          <w:tab w:val="left" w:pos="2268"/>
        </w:tabs>
        <w:rPr>
          <w:rFonts w:ascii="Arial Black" w:hAnsi="Arial Black" w:cs="Arial"/>
        </w:rPr>
      </w:pPr>
      <w:r>
        <w:rPr>
          <w:rFonts w:ascii="Arial Black" w:hAnsi="Arial Black" w:cs="Arial"/>
        </w:rPr>
        <w:t>Referral appeals procedure:</w:t>
      </w:r>
    </w:p>
    <w:p w:rsidR="00A71489" w:rsidRDefault="00A71489" w:rsidP="00BF07F6">
      <w:pPr>
        <w:tabs>
          <w:tab w:val="left" w:pos="2268"/>
        </w:tabs>
        <w:jc w:val="both"/>
        <w:rPr>
          <w:rFonts w:ascii="Arial" w:hAnsi="Arial" w:cs="Arial"/>
        </w:rPr>
      </w:pPr>
      <w:r>
        <w:rPr>
          <w:rFonts w:ascii="Arial" w:hAnsi="Arial" w:cs="Arial"/>
        </w:rPr>
        <w:t xml:space="preserve">Any </w:t>
      </w:r>
      <w:r w:rsidR="00BF07F6">
        <w:rPr>
          <w:rFonts w:ascii="Arial" w:hAnsi="Arial" w:cs="Arial"/>
        </w:rPr>
        <w:t>applicant</w:t>
      </w:r>
      <w:r>
        <w:rPr>
          <w:rFonts w:ascii="Arial" w:hAnsi="Arial" w:cs="Arial"/>
        </w:rPr>
        <w:t xml:space="preserve"> or agency working on an applicant’s behalf has the right to appeal a decis</w:t>
      </w:r>
      <w:r w:rsidR="000A182D">
        <w:rPr>
          <w:rFonts w:ascii="Arial" w:hAnsi="Arial" w:cs="Arial"/>
        </w:rPr>
        <w:t>ion of non acceptance</w:t>
      </w:r>
      <w:r w:rsidR="008667E9">
        <w:rPr>
          <w:rFonts w:ascii="Arial" w:hAnsi="Arial" w:cs="Arial"/>
        </w:rPr>
        <w:t xml:space="preserve"> and</w:t>
      </w:r>
      <w:r w:rsidR="000A182D">
        <w:rPr>
          <w:rFonts w:ascii="Arial" w:hAnsi="Arial" w:cs="Arial"/>
        </w:rPr>
        <w:t xml:space="preserve"> may do so</w:t>
      </w:r>
      <w:r w:rsidR="00294D09">
        <w:rPr>
          <w:rFonts w:ascii="Arial" w:hAnsi="Arial" w:cs="Arial"/>
        </w:rPr>
        <w:t xml:space="preserve"> by completing an appeals form and returning it within 7 working days to the manager of the Lighthouse. </w:t>
      </w:r>
    </w:p>
    <w:p w:rsidR="00BF07F6" w:rsidRDefault="000A182D" w:rsidP="00BF07F6">
      <w:pPr>
        <w:tabs>
          <w:tab w:val="left" w:pos="2268"/>
        </w:tabs>
        <w:jc w:val="both"/>
        <w:rPr>
          <w:rFonts w:ascii="Arial" w:hAnsi="Arial" w:cs="Arial"/>
        </w:rPr>
      </w:pPr>
      <w:r>
        <w:rPr>
          <w:rFonts w:ascii="Arial" w:hAnsi="Arial" w:cs="Arial"/>
        </w:rPr>
        <w:t xml:space="preserve">A full copy of the appeals procedure will be </w:t>
      </w:r>
      <w:r w:rsidR="006B21BD">
        <w:rPr>
          <w:rFonts w:ascii="Arial" w:hAnsi="Arial" w:cs="Arial"/>
        </w:rPr>
        <w:t>offered to all unsuccessful applicants.</w:t>
      </w:r>
    </w:p>
    <w:p w:rsidR="00BF07F6" w:rsidRDefault="00CE1F9C" w:rsidP="00BF07F6">
      <w:pPr>
        <w:tabs>
          <w:tab w:val="left" w:pos="2268"/>
        </w:tabs>
        <w:jc w:val="both"/>
        <w:rPr>
          <w:rFonts w:ascii="Arial" w:hAnsi="Arial" w:cs="Arial"/>
        </w:rPr>
      </w:pPr>
      <w:r>
        <w:rPr>
          <w:rFonts w:ascii="Arial" w:hAnsi="Arial" w:cs="Arial"/>
        </w:rPr>
        <w:t>Please note that the management reserve the right to revoke any decision made to accept an applicant if it is later established that false information was given by an applicant or referral source during the interview process.</w:t>
      </w:r>
      <w:r w:rsidR="005F4AC8">
        <w:rPr>
          <w:rFonts w:ascii="Arial" w:hAnsi="Arial" w:cs="Arial"/>
        </w:rPr>
        <w:t xml:space="preserve">       </w:t>
      </w:r>
    </w:p>
    <w:p w:rsidR="00BF07F6" w:rsidRDefault="00BF07F6" w:rsidP="00BF07F6">
      <w:pPr>
        <w:tabs>
          <w:tab w:val="left" w:pos="2268"/>
        </w:tabs>
        <w:jc w:val="both"/>
        <w:rPr>
          <w:rFonts w:ascii="Arial" w:hAnsi="Arial" w:cs="Arial"/>
        </w:rPr>
      </w:pPr>
    </w:p>
    <w:p w:rsidR="005F4AC8" w:rsidRPr="005F4AC8" w:rsidRDefault="005F4AC8" w:rsidP="00BF07F6">
      <w:pPr>
        <w:tabs>
          <w:tab w:val="left" w:pos="2268"/>
        </w:tabs>
        <w:jc w:val="both"/>
        <w:rPr>
          <w:rFonts w:ascii="Arial Black" w:hAnsi="Arial Black"/>
        </w:rPr>
      </w:pPr>
      <w:r>
        <w:rPr>
          <w:rFonts w:ascii="Arial" w:hAnsi="Arial" w:cs="Arial"/>
        </w:rPr>
        <w:t xml:space="preserve">          </w:t>
      </w:r>
      <w:r w:rsidR="006B21BD">
        <w:rPr>
          <w:rFonts w:ascii="Arial" w:hAnsi="Arial" w:cs="Arial"/>
        </w:rPr>
        <w:t xml:space="preserve">                 </w:t>
      </w:r>
    </w:p>
    <w:sectPr w:rsidR="005F4AC8" w:rsidRPr="005F4AC8" w:rsidSect="00CE08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575" w:rsidRDefault="001D1575" w:rsidP="00903D1F">
      <w:pPr>
        <w:spacing w:after="0" w:line="240" w:lineRule="auto"/>
      </w:pPr>
      <w:r>
        <w:separator/>
      </w:r>
    </w:p>
  </w:endnote>
  <w:endnote w:type="continuationSeparator" w:id="0">
    <w:p w:rsidR="001D1575" w:rsidRDefault="001D1575" w:rsidP="0090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4250"/>
      <w:docPartObj>
        <w:docPartGallery w:val="Page Numbers (Bottom of Page)"/>
        <w:docPartUnique/>
      </w:docPartObj>
    </w:sdtPr>
    <w:sdtContent>
      <w:p w:rsidR="00395DCC" w:rsidRDefault="00523418" w:rsidP="00395DCC">
        <w:pPr>
          <w:pStyle w:val="Footer"/>
          <w:jc w:val="center"/>
        </w:pPr>
        <w:fldSimple w:instr=" PAGE   \* MERGEFORMAT ">
          <w:r w:rsidR="00D51776">
            <w:rPr>
              <w:noProof/>
            </w:rPr>
            <w:t>1</w:t>
          </w:r>
        </w:fldSimple>
      </w:p>
    </w:sdtContent>
  </w:sdt>
  <w:p w:rsidR="006B1C6D" w:rsidRDefault="006B1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575" w:rsidRDefault="001D1575" w:rsidP="00903D1F">
      <w:pPr>
        <w:spacing w:after="0" w:line="240" w:lineRule="auto"/>
      </w:pPr>
      <w:r>
        <w:separator/>
      </w:r>
    </w:p>
  </w:footnote>
  <w:footnote w:type="continuationSeparator" w:id="0">
    <w:p w:rsidR="001D1575" w:rsidRDefault="001D1575" w:rsidP="00903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CC" w:rsidRPr="00677E94" w:rsidRDefault="00792692" w:rsidP="00395DCC">
    <w:pPr>
      <w:pStyle w:val="Header"/>
      <w:rPr>
        <w:rFonts w:ascii="Arial" w:hAnsi="Arial" w:cs="Arial"/>
        <w:i/>
        <w:sz w:val="20"/>
        <w:szCs w:val="20"/>
      </w:rPr>
    </w:pPr>
    <w:r>
      <w:rPr>
        <w:rFonts w:ascii="Arial" w:hAnsi="Arial" w:cs="Arial"/>
        <w:i/>
        <w:sz w:val="20"/>
        <w:szCs w:val="20"/>
      </w:rPr>
      <w:t xml:space="preserve"> Version 4 May 2012</w:t>
    </w:r>
    <w:r w:rsidR="00395DCC" w:rsidRPr="008C72EA">
      <w:rPr>
        <w:rFonts w:ascii="Arial" w:hAnsi="Arial" w:cs="Arial"/>
        <w:i/>
        <w:sz w:val="20"/>
        <w:szCs w:val="20"/>
      </w:rPr>
      <w:t xml:space="preserve"> </w:t>
    </w:r>
    <w:r w:rsidR="00395DCC">
      <w:rPr>
        <w:rFonts w:ascii="Arial" w:hAnsi="Arial" w:cs="Arial"/>
        <w:i/>
        <w:sz w:val="20"/>
        <w:szCs w:val="20"/>
      </w:rPr>
      <w:t>LH</w:t>
    </w:r>
    <w:r w:rsidR="00395DCC">
      <w:rPr>
        <w:rFonts w:ascii="Arial" w:hAnsi="Arial" w:cs="Arial"/>
        <w:i/>
        <w:sz w:val="20"/>
        <w:szCs w:val="20"/>
      </w:rPr>
      <w:tab/>
    </w:r>
    <w:r w:rsidR="00395DCC">
      <w:rPr>
        <w:rFonts w:ascii="Arial" w:hAnsi="Arial" w:cs="Arial"/>
        <w:i/>
        <w:sz w:val="20"/>
        <w:szCs w:val="20"/>
      </w:rPr>
      <w:tab/>
      <w:t xml:space="preserve">     Eligibility Criteria and Referral Process</w:t>
    </w:r>
  </w:p>
  <w:p w:rsidR="00395DCC" w:rsidRDefault="00395DCC" w:rsidP="00395DCC">
    <w:pPr>
      <w:pStyle w:val="Header"/>
    </w:pPr>
  </w:p>
  <w:p w:rsidR="00395DCC" w:rsidRDefault="00395DCC" w:rsidP="00395DCC">
    <w:pPr>
      <w:pStyle w:val="Header"/>
    </w:pPr>
  </w:p>
  <w:p w:rsidR="00395DCC" w:rsidRDefault="00395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DF8"/>
    <w:multiLevelType w:val="hybridMultilevel"/>
    <w:tmpl w:val="287C8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D362B"/>
    <w:multiLevelType w:val="hybridMultilevel"/>
    <w:tmpl w:val="B666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52DFD"/>
    <w:multiLevelType w:val="hybridMultilevel"/>
    <w:tmpl w:val="0CB600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1A719C3"/>
    <w:multiLevelType w:val="hybridMultilevel"/>
    <w:tmpl w:val="0CDE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B7691"/>
    <w:multiLevelType w:val="hybridMultilevel"/>
    <w:tmpl w:val="D290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5F4AC8"/>
    <w:rsid w:val="00017DDC"/>
    <w:rsid w:val="00027C56"/>
    <w:rsid w:val="00044951"/>
    <w:rsid w:val="000A182D"/>
    <w:rsid w:val="000A5687"/>
    <w:rsid w:val="000B0B0C"/>
    <w:rsid w:val="00151ACB"/>
    <w:rsid w:val="00160FDF"/>
    <w:rsid w:val="001D1575"/>
    <w:rsid w:val="0022555F"/>
    <w:rsid w:val="00261891"/>
    <w:rsid w:val="00294D09"/>
    <w:rsid w:val="002F3047"/>
    <w:rsid w:val="00350D0E"/>
    <w:rsid w:val="00360AEA"/>
    <w:rsid w:val="00395DCC"/>
    <w:rsid w:val="003C6568"/>
    <w:rsid w:val="003F3349"/>
    <w:rsid w:val="0047707D"/>
    <w:rsid w:val="004806FD"/>
    <w:rsid w:val="004C5249"/>
    <w:rsid w:val="004D4A33"/>
    <w:rsid w:val="00502027"/>
    <w:rsid w:val="00523418"/>
    <w:rsid w:val="005523C8"/>
    <w:rsid w:val="005F4AC8"/>
    <w:rsid w:val="00632366"/>
    <w:rsid w:val="006365D8"/>
    <w:rsid w:val="00695C83"/>
    <w:rsid w:val="006B1C6D"/>
    <w:rsid w:val="006B21BD"/>
    <w:rsid w:val="00792692"/>
    <w:rsid w:val="007A0320"/>
    <w:rsid w:val="007D5215"/>
    <w:rsid w:val="007F0B85"/>
    <w:rsid w:val="00821F64"/>
    <w:rsid w:val="00836329"/>
    <w:rsid w:val="008667E9"/>
    <w:rsid w:val="00867FD9"/>
    <w:rsid w:val="00871DC3"/>
    <w:rsid w:val="008D66CB"/>
    <w:rsid w:val="00903D1F"/>
    <w:rsid w:val="00950838"/>
    <w:rsid w:val="00970629"/>
    <w:rsid w:val="00974FA5"/>
    <w:rsid w:val="00990D0B"/>
    <w:rsid w:val="009919CD"/>
    <w:rsid w:val="00A11DA8"/>
    <w:rsid w:val="00A71489"/>
    <w:rsid w:val="00AA5B54"/>
    <w:rsid w:val="00AB1706"/>
    <w:rsid w:val="00AC3539"/>
    <w:rsid w:val="00B32AC7"/>
    <w:rsid w:val="00BA6EDE"/>
    <w:rsid w:val="00BB5039"/>
    <w:rsid w:val="00BF07F6"/>
    <w:rsid w:val="00BF34F8"/>
    <w:rsid w:val="00C36E74"/>
    <w:rsid w:val="00C873F4"/>
    <w:rsid w:val="00CC0116"/>
    <w:rsid w:val="00CC3644"/>
    <w:rsid w:val="00CC536A"/>
    <w:rsid w:val="00CE0845"/>
    <w:rsid w:val="00CE1F9C"/>
    <w:rsid w:val="00D11F65"/>
    <w:rsid w:val="00D515A4"/>
    <w:rsid w:val="00D51776"/>
    <w:rsid w:val="00D52B8B"/>
    <w:rsid w:val="00DB413B"/>
    <w:rsid w:val="00DE45E9"/>
    <w:rsid w:val="00DF11AF"/>
    <w:rsid w:val="00E01406"/>
    <w:rsid w:val="00F33E96"/>
    <w:rsid w:val="00F42247"/>
    <w:rsid w:val="00F80888"/>
    <w:rsid w:val="00F840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AC8"/>
    <w:rPr>
      <w:color w:val="0000FF" w:themeColor="hyperlink"/>
      <w:u w:val="single"/>
    </w:rPr>
  </w:style>
  <w:style w:type="paragraph" w:styleId="ListParagraph">
    <w:name w:val="List Paragraph"/>
    <w:basedOn w:val="Normal"/>
    <w:uiPriority w:val="34"/>
    <w:qFormat/>
    <w:rsid w:val="00044951"/>
    <w:pPr>
      <w:ind w:left="720"/>
      <w:contextualSpacing/>
    </w:pPr>
  </w:style>
  <w:style w:type="paragraph" w:styleId="Header">
    <w:name w:val="header"/>
    <w:basedOn w:val="Normal"/>
    <w:link w:val="HeaderChar"/>
    <w:uiPriority w:val="99"/>
    <w:unhideWhenUsed/>
    <w:rsid w:val="0090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D1F"/>
  </w:style>
  <w:style w:type="paragraph" w:styleId="Footer">
    <w:name w:val="footer"/>
    <w:basedOn w:val="Normal"/>
    <w:link w:val="FooterChar"/>
    <w:uiPriority w:val="99"/>
    <w:unhideWhenUsed/>
    <w:rsid w:val="0090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D1F"/>
  </w:style>
  <w:style w:type="paragraph" w:styleId="BalloonText">
    <w:name w:val="Balloon Text"/>
    <w:basedOn w:val="Normal"/>
    <w:link w:val="BalloonTextChar"/>
    <w:uiPriority w:val="99"/>
    <w:semiHidden/>
    <w:unhideWhenUsed/>
    <w:rsid w:val="0090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1F"/>
    <w:rPr>
      <w:rFonts w:ascii="Tahoma" w:hAnsi="Tahoma" w:cs="Tahoma"/>
      <w:sz w:val="16"/>
      <w:szCs w:val="16"/>
    </w:rPr>
  </w:style>
  <w:style w:type="paragraph" w:styleId="NoSpacing">
    <w:name w:val="No Spacing"/>
    <w:link w:val="NoSpacingChar"/>
    <w:uiPriority w:val="1"/>
    <w:qFormat/>
    <w:rsid w:val="00350D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50D0E"/>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6FA2-DF4D-4CBA-8C06-1D093AD5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Officer</dc:creator>
  <cp:lastModifiedBy>Support Officer</cp:lastModifiedBy>
  <cp:revision>6</cp:revision>
  <cp:lastPrinted>2011-06-09T14:29:00Z</cp:lastPrinted>
  <dcterms:created xsi:type="dcterms:W3CDTF">2011-12-07T11:37:00Z</dcterms:created>
  <dcterms:modified xsi:type="dcterms:W3CDTF">2012-07-24T13:59:00Z</dcterms:modified>
</cp:coreProperties>
</file>